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C4AB6" w:rsidRPr="00C47C5A">
        <w:rPr>
          <w:rFonts w:cs="Arial"/>
          <w:sz w:val="28"/>
          <w:szCs w:val="28"/>
        </w:rPr>
        <w:t>Nashorn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C4AB6" w:rsidRPr="00CA4F42" w:rsidTr="00BC4AB6">
        <w:tc>
          <w:tcPr>
            <w:tcW w:w="2466" w:type="dxa"/>
            <w:vAlign w:val="center"/>
          </w:tcPr>
          <w:p w:rsidR="00BC4AB6" w:rsidRPr="00FE6928" w:rsidRDefault="00BC4AB6" w:rsidP="00E73945">
            <w:pPr>
              <w:pStyle w:val="IQB-Merkmal"/>
            </w:pPr>
            <w:r w:rsidRPr="00FE6928">
              <w:t>Leitidee</w:t>
            </w:r>
          </w:p>
        </w:tc>
        <w:tc>
          <w:tcPr>
            <w:tcW w:w="6604" w:type="dxa"/>
          </w:tcPr>
          <w:p w:rsidR="00BC4AB6" w:rsidRPr="00FE6928" w:rsidRDefault="00BC4AB6" w:rsidP="00E73945">
            <w:pPr>
              <w:pStyle w:val="IQB-Merkmalswert"/>
            </w:pPr>
            <w:r w:rsidRPr="00FE6928">
              <w:t>2. Messen</w:t>
            </w:r>
          </w:p>
        </w:tc>
      </w:tr>
      <w:tr w:rsidR="00BC4AB6" w:rsidRPr="00CA4F42" w:rsidTr="00BC4AB6">
        <w:tc>
          <w:tcPr>
            <w:tcW w:w="2466" w:type="dxa"/>
            <w:vAlign w:val="center"/>
          </w:tcPr>
          <w:p w:rsidR="00BC4AB6" w:rsidRPr="00FE6928" w:rsidRDefault="00BC4AB6" w:rsidP="00E73945">
            <w:pPr>
              <w:pStyle w:val="IQB-Merkmal"/>
            </w:pPr>
            <w:r w:rsidRPr="00FE6928">
              <w:t>Allgemeine Kompetenzen</w:t>
            </w:r>
          </w:p>
        </w:tc>
        <w:tc>
          <w:tcPr>
            <w:tcW w:w="6604" w:type="dxa"/>
          </w:tcPr>
          <w:p w:rsidR="00BC4AB6" w:rsidRPr="00FE6928" w:rsidRDefault="00BC4AB6" w:rsidP="00E73945">
            <w:pPr>
              <w:pStyle w:val="IQB-Merkmalswert"/>
            </w:pPr>
            <w:r>
              <w:t>Mathematisch modellieren (K3)</w:t>
            </w:r>
          </w:p>
          <w:p w:rsidR="00BC4AB6" w:rsidRPr="00FE6928" w:rsidRDefault="00BC4AB6" w:rsidP="00E73945">
            <w:pPr>
              <w:pStyle w:val="IQB-Merkmalswert"/>
            </w:pPr>
            <w:r>
              <w:t>Mit symbolischen, formalen und technischen Elementen der Mathematik umg</w:t>
            </w:r>
            <w:r>
              <w:t>e</w:t>
            </w:r>
            <w:r>
              <w:t>hen (K5)</w:t>
            </w:r>
          </w:p>
          <w:p w:rsidR="00BC4AB6" w:rsidRPr="00FE6928" w:rsidRDefault="00BC4AB6" w:rsidP="00E73945">
            <w:pPr>
              <w:pStyle w:val="IQB-Merkmalswert"/>
            </w:pPr>
            <w:r>
              <w:t>Mathematisch kommunizieren (K6)</w:t>
            </w:r>
          </w:p>
        </w:tc>
      </w:tr>
      <w:tr w:rsidR="00BC4AB6" w:rsidRPr="00CA4F42" w:rsidTr="00BC4AB6">
        <w:tc>
          <w:tcPr>
            <w:tcW w:w="2466" w:type="dxa"/>
            <w:vAlign w:val="center"/>
          </w:tcPr>
          <w:p w:rsidR="00BC4AB6" w:rsidRPr="00FE6928" w:rsidRDefault="00BC4AB6" w:rsidP="00E73945">
            <w:pPr>
              <w:pStyle w:val="IQB-Merkmal"/>
            </w:pPr>
            <w:r w:rsidRPr="00FE6928">
              <w:t>Anforderungsbereich</w:t>
            </w:r>
          </w:p>
        </w:tc>
        <w:tc>
          <w:tcPr>
            <w:tcW w:w="6604" w:type="dxa"/>
          </w:tcPr>
          <w:p w:rsidR="00BC4AB6" w:rsidRPr="00FE6928" w:rsidRDefault="00BC4AB6" w:rsidP="00E73945">
            <w:pPr>
              <w:pStyle w:val="IQB-Merkmalswert"/>
            </w:pPr>
            <w:r w:rsidRPr="00FE6928">
              <w:t>I</w:t>
            </w:r>
          </w:p>
        </w:tc>
      </w:tr>
      <w:tr w:rsidR="00BC4AB6" w:rsidRPr="00CA4F42" w:rsidTr="00BC4AB6">
        <w:tc>
          <w:tcPr>
            <w:tcW w:w="2466" w:type="dxa"/>
            <w:vAlign w:val="center"/>
          </w:tcPr>
          <w:p w:rsidR="00BC4AB6" w:rsidRPr="00FE6928" w:rsidRDefault="00BC4AB6" w:rsidP="00E73945">
            <w:pPr>
              <w:pStyle w:val="IQB-Merkmal"/>
            </w:pPr>
            <w:r w:rsidRPr="00FE6928">
              <w:t>Kompetenzstufe</w:t>
            </w:r>
          </w:p>
        </w:tc>
        <w:tc>
          <w:tcPr>
            <w:tcW w:w="6604" w:type="dxa"/>
          </w:tcPr>
          <w:p w:rsidR="00BC4AB6" w:rsidRPr="00FE6928" w:rsidRDefault="00BC4AB6" w:rsidP="00E73945">
            <w:pPr>
              <w:pStyle w:val="IQB-Merkmalswert"/>
            </w:pPr>
            <w:r w:rsidRPr="00FE6928">
              <w:t>4</w:t>
            </w:r>
          </w:p>
        </w:tc>
      </w:tr>
    </w:tbl>
    <w:p w:rsidR="00694A63" w:rsidRPr="00694A63" w:rsidRDefault="00694A63" w:rsidP="00694A63">
      <w:pPr>
        <w:pStyle w:val="IQB-Teilaufgabentitel"/>
        <w:rPr>
          <w:b/>
        </w:rPr>
      </w:pPr>
      <w:r w:rsidRPr="00694A63">
        <w:rPr>
          <w:b/>
        </w:rPr>
        <w:t>Aufgabenbezogener Kommentar</w:t>
      </w:r>
    </w:p>
    <w:p w:rsidR="00BC4AB6" w:rsidRPr="00BA7218" w:rsidRDefault="00BC4AB6" w:rsidP="00BC4AB6">
      <w:pPr>
        <w:pStyle w:val="IQB-AnweisungenText"/>
        <w:spacing w:before="0"/>
        <w:rPr>
          <w:rFonts w:ascii="Arial" w:hAnsi="Arial"/>
          <w:sz w:val="22"/>
        </w:rPr>
      </w:pPr>
      <w:r w:rsidRPr="00BA7218">
        <w:rPr>
          <w:rFonts w:ascii="Arial" w:hAnsi="Arial"/>
          <w:sz w:val="22"/>
        </w:rPr>
        <w:t xml:space="preserve">Die Aufgabe ist der </w:t>
      </w:r>
      <w:r w:rsidRPr="00AC3174">
        <w:rPr>
          <w:rFonts w:ascii="Arial" w:hAnsi="Arial"/>
          <w:sz w:val="22"/>
        </w:rPr>
        <w:t>Leitidee</w:t>
      </w:r>
      <w:r w:rsidRPr="00934AE1">
        <w:rPr>
          <w:rFonts w:ascii="Arial" w:hAnsi="Arial"/>
          <w:i/>
          <w:sz w:val="22"/>
        </w:rPr>
        <w:t xml:space="preserve"> Messen</w:t>
      </w:r>
      <w:r w:rsidRPr="00BA7218">
        <w:rPr>
          <w:rFonts w:ascii="Arial" w:hAnsi="Arial"/>
          <w:sz w:val="22"/>
        </w:rPr>
        <w:t xml:space="preserve"> (L2) zuzuordnen, da Schülerinnen und Schüler aus dem Quellenmaterial (dem Foto) Maßangaben, nämlich die Schulterhöhe des Nashornbabys, entnehmen und damit eine Berechnung einer Länge durchführen.</w:t>
      </w:r>
    </w:p>
    <w:p w:rsidR="00BC4AB6" w:rsidRDefault="00BC4AB6" w:rsidP="00BC4AB6">
      <w:pPr>
        <w:pStyle w:val="IQB-AnweisungenText"/>
        <w:rPr>
          <w:rFonts w:ascii="Arial" w:hAnsi="Arial"/>
          <w:sz w:val="22"/>
        </w:rPr>
      </w:pPr>
      <w:r w:rsidRPr="00BA7218">
        <w:rPr>
          <w:rFonts w:ascii="Arial" w:hAnsi="Arial"/>
          <w:sz w:val="22"/>
        </w:rPr>
        <w:t xml:space="preserve">Es wird zwischen einer Realsituation und mathematischen Begriffen bzw. Resultaten hin- und hergewechselt, dazu muss die gegebene Situation verstanden und vereinfacht werden. </w:t>
      </w:r>
      <w:r>
        <w:rPr>
          <w:rFonts w:ascii="Arial" w:hAnsi="Arial"/>
          <w:sz w:val="22"/>
        </w:rPr>
        <w:t xml:space="preserve">Die Aufgabe ist folglich der Kompetenz </w:t>
      </w:r>
      <w:r>
        <w:rPr>
          <w:rFonts w:ascii="Arial" w:hAnsi="Arial"/>
          <w:i/>
          <w:sz w:val="22"/>
        </w:rPr>
        <w:t>Mathematisch modellieren</w:t>
      </w:r>
      <w:r>
        <w:rPr>
          <w:rFonts w:ascii="Arial" w:hAnsi="Arial"/>
          <w:sz w:val="22"/>
        </w:rPr>
        <w:t xml:space="preserve"> (K3) zuzuordnen. </w:t>
      </w:r>
      <w:r w:rsidRPr="00BA7218">
        <w:rPr>
          <w:rFonts w:ascii="Arial" w:hAnsi="Arial"/>
          <w:sz w:val="22"/>
        </w:rPr>
        <w:t>Beispielsweise steht das Nashornbaby auf dem Foto leicht gedreht, die perspektivische Verzerrung kann bei der Berechnung vernachlässigt werden. Es muss ein geeignetes Modell zur Bestimmung der Länge des Tieres gewählt werden. Möglich ist etwa, durch die gegebenen Maße einen Maßstab zu errechnen und dann auf dem Foto die Strecke vom Kopf des Nashornbabys bis zu seinem Hinterteil zu messen und entsprechend umzurechnen.</w:t>
      </w:r>
    </w:p>
    <w:p w:rsidR="00BC4AB6" w:rsidRPr="0097766D" w:rsidRDefault="00BC4AB6" w:rsidP="00BC4AB6">
      <w:pPr>
        <w:pStyle w:val="IQB-AnweisungenText"/>
        <w:rPr>
          <w:rFonts w:ascii="Arial" w:hAnsi="Arial"/>
          <w:i/>
          <w:sz w:val="22"/>
        </w:rPr>
      </w:pPr>
      <w:r w:rsidRPr="00BA7218">
        <w:rPr>
          <w:rFonts w:ascii="Arial" w:hAnsi="Arial"/>
          <w:sz w:val="22"/>
        </w:rPr>
        <w:t xml:space="preserve"> Da dabei Operationen mit den gemessenen und gegebenen Größen sowie, je nach Lösungsstrategie, mit den Teilstrecken der Körperlänge durchgeführt werden müssen, erfordert die Aufgabe zudem Kompetenzen im Bereich </w:t>
      </w:r>
      <w:r>
        <w:rPr>
          <w:rFonts w:ascii="Arial" w:hAnsi="Arial"/>
          <w:i/>
          <w:sz w:val="22"/>
        </w:rPr>
        <w:t>Mit symbolischen, formalen und technischen Elementen der Mathematik umgehen</w:t>
      </w:r>
      <w:r w:rsidRPr="00BA7218">
        <w:rPr>
          <w:rFonts w:ascii="Arial" w:hAnsi="Arial"/>
          <w:sz w:val="22"/>
        </w:rPr>
        <w:t xml:space="preserve"> (K5). Außerdem soll der Lösungsweg schriftlich dargestellt werden, so sind auch Kompetenzen im Bereich </w:t>
      </w:r>
      <w:r w:rsidRPr="0097766D">
        <w:rPr>
          <w:rFonts w:ascii="Arial" w:hAnsi="Arial"/>
          <w:i/>
          <w:sz w:val="22"/>
        </w:rPr>
        <w:t>Mathematisch kommunizieren</w:t>
      </w:r>
      <w:r w:rsidRPr="00BA7218">
        <w:rPr>
          <w:rFonts w:ascii="Arial" w:hAnsi="Arial"/>
          <w:sz w:val="22"/>
        </w:rPr>
        <w:t xml:space="preserve"> (K6) nötig.</w:t>
      </w:r>
    </w:p>
    <w:p w:rsidR="00BC4AB6" w:rsidRPr="00BA7218" w:rsidRDefault="00BC4AB6" w:rsidP="00BC4AB6">
      <w:pPr>
        <w:pStyle w:val="IQB-AnweisungenText"/>
        <w:rPr>
          <w:rFonts w:ascii="Arial" w:hAnsi="Arial"/>
          <w:sz w:val="22"/>
        </w:rPr>
      </w:pPr>
      <w:r w:rsidRPr="00BA7218">
        <w:rPr>
          <w:rFonts w:ascii="Arial" w:hAnsi="Arial"/>
          <w:sz w:val="22"/>
        </w:rPr>
        <w:t>Insgesamt wird allerdings nur eine einfache mathematische Aufgabenstellung durch die Identifikation einer naheliegenden Strategie (Vergleich der Länge mit der Schulterhöhe) gelöst, die nur elementare Lösungsverfahren und einfache mathematische Werkzeuge erfordert. Daher ist die Aufgabe dem Anforderungsbereich I zuzuordnen.</w:t>
      </w:r>
    </w:p>
    <w:p w:rsidR="00694A63" w:rsidRPr="00694A63" w:rsidRDefault="00694A63" w:rsidP="00B47B08">
      <w:pPr>
        <w:pStyle w:val="IQB-AnweisungenText"/>
        <w:spacing w:before="240" w:after="60"/>
        <w:rPr>
          <w:b/>
        </w:rPr>
      </w:pPr>
      <w:r w:rsidRPr="00694A63">
        <w:rPr>
          <w:b/>
        </w:rPr>
        <w:t>Anregungen für den Unterricht</w:t>
      </w:r>
    </w:p>
    <w:p w:rsidR="00BC4AB6" w:rsidRDefault="00BC4AB6" w:rsidP="00BC4AB6">
      <w:pPr>
        <w:pStyle w:val="IQB-AnweisungenText"/>
        <w:spacing w:before="0" w:after="120"/>
        <w:rPr>
          <w:rFonts w:ascii="Arial" w:hAnsi="Arial"/>
          <w:sz w:val="22"/>
        </w:rPr>
      </w:pPr>
      <w:r w:rsidRPr="00BA7218">
        <w:rPr>
          <w:rFonts w:ascii="Arial" w:hAnsi="Arial"/>
          <w:sz w:val="22"/>
        </w:rPr>
        <w:t xml:space="preserve">Mit der Aufgabe „Nashorn“ wird angedeutet, wie das Erstellen eines Maßstabs mit den Proportionen bei Tieren in Verbindung gebracht werden kann. Diese Überlegungen können auch auf den menschlichen Körper übertragen werden. In einem Unterrichtsvorhaben können Schülerinnen und Schüler - mit Maßbändern ausgestattet - Proportionen am eigenen Körper ermitteln und tabellarisch festhalten. Folgende Proportionen können </w:t>
      </w:r>
      <w:r>
        <w:rPr>
          <w:rFonts w:ascii="Arial" w:hAnsi="Arial"/>
          <w:sz w:val="22"/>
        </w:rPr>
        <w:t>z.</w:t>
      </w:r>
      <w:r w:rsidRPr="00A578AF">
        <w:rPr>
          <w:rFonts w:ascii="Arial" w:hAnsi="Arial"/>
          <w:sz w:val="12"/>
          <w:szCs w:val="12"/>
        </w:rPr>
        <w:t> </w:t>
      </w:r>
      <w:r>
        <w:rPr>
          <w:rFonts w:ascii="Arial" w:hAnsi="Arial"/>
          <w:sz w:val="22"/>
        </w:rPr>
        <w:t>B.</w:t>
      </w:r>
      <w:r w:rsidRPr="00BA7218">
        <w:rPr>
          <w:rFonts w:ascii="Arial" w:hAnsi="Arial"/>
          <w:sz w:val="22"/>
        </w:rPr>
        <w:t xml:space="preserve"> in den Blick genommen werden: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BF" w:firstRow="1" w:lastRow="0" w:firstColumn="1" w:lastColumn="0" w:noHBand="0" w:noVBand="0"/>
      </w:tblPr>
      <w:tblGrid>
        <w:gridCol w:w="9300"/>
      </w:tblGrid>
      <w:tr w:rsidR="00BC4AB6" w:rsidRPr="00FE6928" w:rsidTr="00E73945">
        <w:tc>
          <w:tcPr>
            <w:tcW w:w="9300" w:type="dxa"/>
          </w:tcPr>
          <w:p w:rsidR="00BC4AB6" w:rsidRPr="00FE6928" w:rsidRDefault="00BC4AB6" w:rsidP="00E73945">
            <w:pPr>
              <w:pStyle w:val="IQB-AnweisungenText"/>
              <w:spacing w:after="60"/>
              <w:rPr>
                <w:rFonts w:ascii="Arial" w:hAnsi="Arial"/>
                <w:sz w:val="22"/>
                <w:szCs w:val="22"/>
              </w:rPr>
            </w:pPr>
            <w:r w:rsidRPr="00FE6928">
              <w:rPr>
                <w:rFonts w:ascii="Arial" w:hAnsi="Arial"/>
                <w:sz w:val="22"/>
                <w:szCs w:val="22"/>
              </w:rPr>
              <w:t>Das Verhältnis von …</w:t>
            </w:r>
          </w:p>
          <w:p w:rsidR="00BC4AB6" w:rsidRPr="00FE6928" w:rsidRDefault="00BC4AB6" w:rsidP="00BC4AB6">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des Unterschenkel zur Länge des Oberschenkels beträgt ca. 1 : 1</w:t>
            </w:r>
            <w:r>
              <w:rPr>
                <w:rFonts w:ascii="Arial" w:hAnsi="Arial"/>
                <w:sz w:val="22"/>
                <w:szCs w:val="22"/>
              </w:rPr>
              <w:t>,</w:t>
            </w:r>
          </w:p>
          <w:p w:rsidR="00BC4AB6" w:rsidRPr="00FE6928" w:rsidRDefault="00BC4AB6" w:rsidP="00BC4AB6">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Körpergröße zur S</w:t>
            </w:r>
            <w:r>
              <w:rPr>
                <w:rFonts w:ascii="Arial" w:hAnsi="Arial"/>
                <w:sz w:val="22"/>
                <w:szCs w:val="22"/>
              </w:rPr>
              <w:t>pannweite der Arme beträgt ca.</w:t>
            </w:r>
            <w:r w:rsidRPr="00FE6928">
              <w:rPr>
                <w:rFonts w:ascii="Arial" w:hAnsi="Arial"/>
                <w:sz w:val="22"/>
                <w:szCs w:val="22"/>
              </w:rPr>
              <w:t xml:space="preserve"> 1 : 1</w:t>
            </w:r>
            <w:r>
              <w:rPr>
                <w:rFonts w:ascii="Arial" w:hAnsi="Arial"/>
                <w:sz w:val="22"/>
                <w:szCs w:val="22"/>
              </w:rPr>
              <w:t>,</w:t>
            </w:r>
          </w:p>
          <w:p w:rsidR="00BC4AB6" w:rsidRPr="00FE6928" w:rsidRDefault="00BC4AB6" w:rsidP="00BC4AB6">
            <w:pPr>
              <w:pStyle w:val="IQB-AnweisungenText"/>
              <w:numPr>
                <w:ilvl w:val="0"/>
                <w:numId w:val="13"/>
              </w:numPr>
              <w:spacing w:after="60"/>
              <w:rPr>
                <w:rFonts w:ascii="Arial" w:hAnsi="Arial"/>
                <w:sz w:val="22"/>
                <w:szCs w:val="22"/>
              </w:rPr>
            </w:pPr>
            <w:r>
              <w:rPr>
                <w:rFonts w:ascii="Arial" w:hAnsi="Arial"/>
                <w:sz w:val="22"/>
                <w:szCs w:val="22"/>
              </w:rPr>
              <w:lastRenderedPageBreak/>
              <w:t>…</w:t>
            </w:r>
            <w:r w:rsidRPr="00FE6928">
              <w:rPr>
                <w:rFonts w:ascii="Arial" w:hAnsi="Arial"/>
                <w:sz w:val="22"/>
                <w:szCs w:val="22"/>
              </w:rPr>
              <w:t>Länge der Beine zur übrigen Körpergröße beträgt ca. 1 : 1</w:t>
            </w:r>
            <w:r>
              <w:rPr>
                <w:rFonts w:ascii="Arial" w:hAnsi="Arial"/>
                <w:sz w:val="22"/>
                <w:szCs w:val="22"/>
              </w:rPr>
              <w:t>,</w:t>
            </w:r>
          </w:p>
          <w:p w:rsidR="00BC4AB6" w:rsidRPr="00FE6928" w:rsidRDefault="00BC4AB6" w:rsidP="00BC4AB6">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des Kopfes zur gesamten Körpergröße bei 12 Jährigen beträgt ca. 1 : 7</w:t>
            </w:r>
            <w:r>
              <w:rPr>
                <w:rFonts w:ascii="Arial" w:hAnsi="Arial"/>
                <w:sz w:val="22"/>
                <w:szCs w:val="22"/>
              </w:rPr>
              <w:t>,</w:t>
            </w:r>
          </w:p>
          <w:p w:rsidR="00BC4AB6" w:rsidRPr="00FE6928" w:rsidRDefault="00BC4AB6" w:rsidP="00BC4AB6">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von Kopf bis zum Ende der heruntergelassenen Arme zum Rest der Beine beträgt ca. 9 : 5</w:t>
            </w:r>
            <w:r>
              <w:rPr>
                <w:rFonts w:ascii="Arial" w:hAnsi="Arial"/>
                <w:sz w:val="22"/>
                <w:szCs w:val="22"/>
              </w:rPr>
              <w:t>,</w:t>
            </w:r>
          </w:p>
          <w:p w:rsidR="00BC4AB6" w:rsidRPr="00FE6928" w:rsidRDefault="00BC4AB6" w:rsidP="00BC4AB6">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von Kinn bis Nasenunterseite zum Rest der Kopflänge beträgt ca. 1 : 3</w:t>
            </w:r>
            <w:r>
              <w:rPr>
                <w:rFonts w:ascii="Arial" w:hAnsi="Arial"/>
                <w:sz w:val="22"/>
                <w:szCs w:val="22"/>
              </w:rPr>
              <w:t>.</w:t>
            </w:r>
          </w:p>
        </w:tc>
      </w:tr>
    </w:tbl>
    <w:p w:rsidR="00694A63" w:rsidRPr="00BC4AB6" w:rsidRDefault="00BC4AB6" w:rsidP="00BC4AB6">
      <w:pPr>
        <w:pStyle w:val="IQB-AnweisungenText"/>
        <w:rPr>
          <w:rFonts w:ascii="Arial" w:hAnsi="Arial"/>
          <w:sz w:val="22"/>
        </w:rPr>
      </w:pPr>
      <w:r w:rsidRPr="00BA7218">
        <w:rPr>
          <w:rFonts w:ascii="Arial" w:hAnsi="Arial"/>
          <w:sz w:val="22"/>
        </w:rPr>
        <w:lastRenderedPageBreak/>
        <w:t xml:space="preserve">Mithilfe solcher und ähnlicher Proportionen können Schülerinnen und Schüler dann von einer gemessenen Länge auf andere Längen am Körper schließen und die so ermittelten Proportionen für zeichnerische Zwecke nutzen. Im Unterricht würde so das Erstellen und Arbeiten mit Maßstäben als eine lebensnahe Praxis erfahren. </w:t>
      </w:r>
      <w:bookmarkStart w:id="0" w:name="_GoBack"/>
      <w:bookmarkEnd w:id="0"/>
    </w:p>
    <w:sectPr w:rsidR="00694A63" w:rsidRPr="00BC4AB6"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Bold r:id="rId1" w:subsetted="1" w:fontKey="{EC587739-18F4-4EB3-9886-D62A638B7F56}"/>
  </w:font>
  <w:font w:name="Arial">
    <w:panose1 w:val="020B0604020202020204"/>
    <w:charset w:val="00"/>
    <w:family w:val="swiss"/>
    <w:pitch w:val="variable"/>
    <w:sig w:usb0="E0002EFF" w:usb1="C000785B" w:usb2="00000009" w:usb3="00000000" w:csb0="000001FF" w:csb1="00000000"/>
    <w:embedRegular r:id="rId2" w:fontKey="{D1E98511-E989-4BB4-97B4-B0EAB73C045E}"/>
    <w:embedBold r:id="rId3" w:fontKey="{301B726B-696F-488C-AFC7-016FCC9BF4BB}"/>
    <w:embedItalic r:id="rId4" w:fontKey="{39D80FF1-7813-422A-AB6A-E275CD26A11F}"/>
    <w:embedBoldItalic r:id="rId5" w:fontKey="{15BDE8B4-E566-4079-A681-12FC890B925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03B2B0E"/>
    <w:multiLevelType w:val="hybridMultilevel"/>
    <w:tmpl w:val="FA6C8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646D6"/>
    <w:rsid w:val="00374ED9"/>
    <w:rsid w:val="003A1C8B"/>
    <w:rsid w:val="003A496B"/>
    <w:rsid w:val="003B6221"/>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47B08"/>
    <w:rsid w:val="00B8136A"/>
    <w:rsid w:val="00B91E9A"/>
    <w:rsid w:val="00BC4AB6"/>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142C6129"/>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uiPriority w:val="99"/>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uiPriority w:val="99"/>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B83A76-6EDC-4320-9AD0-7BA85CE5E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440</Words>
  <Characters>2771</Characters>
  <Application>Microsoft Office Word</Application>
  <DocSecurity>0</DocSecurity>
  <Lines>51</Lines>
  <Paragraphs>21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2025-07-21T10:28:00Z</dcterms:created>
  <dcterms:modified xsi:type="dcterms:W3CDTF">2025-07-21T10:28:00Z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